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Dunn Alan G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NATURAL ALTERNATIVES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INTERNATIONAL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NAII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1535 FARADAY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represents a grant of restricted stock pursuant to the Issuer's 2019 Omnibus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third (5,000 shares) of the restricted stock vests on March 7, 2021; one third (5,000 shares) of the restricted stock vests on March 7, 2022, and the final third (5,000 shares) of the restricted stock vests on March 7, 2023.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Alan G. Dunn By Kenneth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E. Wolf Attorney in 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7087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2020-04-02T05:31:51Z</dcterms:created>
  <dcterms:modified xsi:type="dcterms:W3CDTF">2020-04-02T05:31:51Z</dcterms:modified>
</cp:coreProperties>
</file>